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PlainTable2"/>
        <w:tblW w:w="10170" w:type="dxa"/>
        <w:tblBorders>
          <w:insideH w:val="double" w:sz="4" w:space="0" w:color="auto"/>
        </w:tblBorders>
        <w:tblLook w:val="04A0" w:firstRow="1" w:lastRow="0" w:firstColumn="1" w:lastColumn="0" w:noHBand="0" w:noVBand="1"/>
      </w:tblPr>
      <w:tblGrid>
        <w:gridCol w:w="4675"/>
        <w:gridCol w:w="5495"/>
      </w:tblGrid>
      <w:tr w:rsidR="009C0B0C" w:rsidTr="00590E9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675" w:type="dxa"/>
            <w:tcBorders>
              <w:top w:val="nil"/>
              <w:bottom w:val="nil"/>
            </w:tcBorders>
            <w:vAlign w:val="center"/>
          </w:tcPr>
          <w:p w:rsidR="00F46231" w:rsidRPr="00590E91" w:rsidRDefault="00AA28FC" w:rsidP="009C0B0C">
            <w:pPr>
              <w:pStyle w:val="NoSpacing"/>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Class 7</w:t>
            </w:r>
          </w:p>
        </w:tc>
        <w:tc>
          <w:tcPr>
            <w:tcW w:w="5495" w:type="dxa"/>
            <w:tcBorders>
              <w:top w:val="nil"/>
              <w:bottom w:val="nil"/>
            </w:tcBorders>
            <w:vAlign w:val="center"/>
          </w:tcPr>
          <w:p w:rsidR="009C0B0C" w:rsidRPr="00590E91" w:rsidRDefault="00992DC7" w:rsidP="00AA28FC">
            <w:pPr>
              <w:pStyle w:val="NoSpacing"/>
              <w:jc w:val="right"/>
              <w:cnfStyle w:val="100000000000" w:firstRow="1" w:lastRow="0" w:firstColumn="0" w:lastColumn="0" w:oddVBand="0" w:evenVBand="0" w:oddHBand="0" w:evenHBand="0" w:firstRowFirstColumn="0" w:firstRowLastColumn="0" w:lastRowFirstColumn="0" w:lastRowLastColumn="0"/>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 xml:space="preserve">August </w:t>
            </w:r>
            <w:r w:rsidR="00AA28FC">
              <w:rPr>
                <w:rStyle w:val="Heading1Char"/>
                <w:rFonts w:asciiTheme="minorHAnsi" w:eastAsiaTheme="minorEastAsia" w:hAnsiTheme="minorHAnsi" w:cstheme="minorBidi"/>
                <w:color w:val="auto"/>
              </w:rPr>
              <w:t>15</w:t>
            </w:r>
            <w:r w:rsidR="009C0B0C" w:rsidRPr="00590E91">
              <w:rPr>
                <w:rStyle w:val="Heading1Char"/>
                <w:rFonts w:asciiTheme="minorHAnsi" w:eastAsiaTheme="minorEastAsia" w:hAnsiTheme="minorHAnsi" w:cstheme="minorBidi"/>
                <w:color w:val="auto"/>
              </w:rPr>
              <w:t>, 2018</w:t>
            </w:r>
          </w:p>
        </w:tc>
      </w:tr>
      <w:tr w:rsidR="009C0B0C" w:rsidTr="001246C9">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nil"/>
              <w:bottom w:val="none" w:sz="0" w:space="0" w:color="auto"/>
            </w:tcBorders>
            <w:shd w:val="clear" w:color="auto" w:fill="000000" w:themeFill="text1"/>
            <w:vAlign w:val="center"/>
          </w:tcPr>
          <w:p w:rsidR="009C0B0C" w:rsidRPr="00590E91" w:rsidRDefault="009C0B0C" w:rsidP="009C0B0C">
            <w:pPr>
              <w:pStyle w:val="NoSpacing"/>
              <w:jc w:val="center"/>
              <w:rPr>
                <w:sz w:val="40"/>
                <w:szCs w:val="40"/>
              </w:rPr>
            </w:pPr>
            <w:r w:rsidRPr="00590E91">
              <w:rPr>
                <w:sz w:val="40"/>
                <w:szCs w:val="40"/>
              </w:rPr>
              <w:t xml:space="preserve">The Difficulty in Being </w:t>
            </w:r>
            <w:r w:rsidR="00AA28FC">
              <w:rPr>
                <w:sz w:val="40"/>
                <w:szCs w:val="40"/>
              </w:rPr>
              <w:t>Godly Children</w:t>
            </w:r>
          </w:p>
          <w:p w:rsidR="00E03347" w:rsidRPr="00590E91" w:rsidRDefault="001E22BB" w:rsidP="001E22BB">
            <w:pPr>
              <w:pStyle w:val="NoSpacing"/>
              <w:jc w:val="center"/>
              <w:rPr>
                <w:rStyle w:val="Heading1Char"/>
                <w:rFonts w:asciiTheme="minorHAnsi" w:eastAsiaTheme="minorEastAsia" w:hAnsiTheme="minorHAnsi" w:cstheme="minorBidi"/>
                <w:color w:val="auto"/>
              </w:rPr>
            </w:pPr>
            <w:r>
              <w:t>Colossians 3:20</w:t>
            </w:r>
          </w:p>
        </w:tc>
      </w:tr>
      <w:tr w:rsidR="009F28B5" w:rsidRPr="00590E91" w:rsidTr="00090F64">
        <w:trPr>
          <w:trHeight w:val="214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F28B5" w:rsidRPr="00590E91" w:rsidRDefault="009F28B5"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OVERVIEW  </w:t>
            </w:r>
          </w:p>
          <w:p w:rsidR="009F28B5" w:rsidRPr="00590E91" w:rsidRDefault="00FB208C" w:rsidP="00B55BB1">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There is no better pattern of how children need to look at their parents than Jesus and His Father. Jesus said that His love for His Father and from His Father was based in His obedience (John 10:17-18). </w:t>
            </w:r>
            <w:r w:rsidR="007C0EEC">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 xml:space="preserve">We ought not to think that the conversation about children and parents is only for little ones (although it is for them too). When Moses told the Israelites to honor their fathers and mothers in Deuteronomy 5:16, these children were upwards of 60 years old. </w:t>
            </w:r>
          </w:p>
        </w:tc>
      </w:tr>
      <w:tr w:rsidR="001246C9" w:rsidRPr="00590E91" w:rsidTr="00FB208C">
        <w:trPr>
          <w:cnfStyle w:val="000000100000" w:firstRow="0" w:lastRow="0" w:firstColumn="0" w:lastColumn="0" w:oddVBand="0" w:evenVBand="0" w:oddHBand="1" w:evenHBand="0" w:firstRowFirstColumn="0" w:firstRowLastColumn="0" w:lastRowFirstColumn="0" w:lastRowLastColumn="0"/>
          <w:trHeight w:val="303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1. </w:t>
            </w:r>
            <w:r w:rsidR="00437AE5">
              <w:rPr>
                <w:rStyle w:val="Heading1Char"/>
                <w:rFonts w:asciiTheme="minorHAnsi" w:eastAsiaTheme="minorEastAsia" w:hAnsiTheme="minorHAnsi" w:cstheme="minorBidi"/>
                <w:color w:val="auto"/>
                <w:sz w:val="26"/>
                <w:szCs w:val="26"/>
              </w:rPr>
              <w:t xml:space="preserve">THE DIFFICULTY OF </w:t>
            </w:r>
            <w:r w:rsidR="00AA28FC">
              <w:rPr>
                <w:rStyle w:val="Heading1Char"/>
                <w:rFonts w:asciiTheme="minorHAnsi" w:eastAsiaTheme="minorEastAsia" w:hAnsiTheme="minorHAnsi" w:cstheme="minorBidi"/>
                <w:color w:val="auto"/>
                <w:sz w:val="26"/>
                <w:szCs w:val="26"/>
              </w:rPr>
              <w:t>A REBELLIOUS SOCIETY</w:t>
            </w:r>
            <w:r w:rsidR="00992DC7">
              <w:rPr>
                <w:rStyle w:val="Heading1Char"/>
                <w:rFonts w:asciiTheme="minorHAnsi" w:eastAsiaTheme="minorEastAsia" w:hAnsiTheme="minorHAnsi" w:cstheme="minorBidi"/>
                <w:color w:val="auto"/>
                <w:sz w:val="26"/>
                <w:szCs w:val="26"/>
              </w:rPr>
              <w:t xml:space="preserve"> </w:t>
            </w:r>
            <w:r w:rsidR="00B61F9A">
              <w:rPr>
                <w:rStyle w:val="Heading1Char"/>
                <w:rFonts w:asciiTheme="minorHAnsi" w:eastAsiaTheme="minorEastAsia" w:hAnsiTheme="minorHAnsi" w:cstheme="minorBidi"/>
                <w:color w:val="auto"/>
                <w:sz w:val="26"/>
                <w:szCs w:val="26"/>
              </w:rPr>
              <w:t xml:space="preserve">– </w:t>
            </w:r>
            <w:r w:rsidR="00660116">
              <w:rPr>
                <w:rStyle w:val="Heading1Char"/>
                <w:rFonts w:asciiTheme="minorHAnsi" w:eastAsiaTheme="minorEastAsia" w:hAnsiTheme="minorHAnsi" w:cstheme="minorBidi"/>
                <w:color w:val="auto"/>
                <w:sz w:val="26"/>
                <w:szCs w:val="26"/>
              </w:rPr>
              <w:t>Philippians 2:15</w:t>
            </w:r>
          </w:p>
          <w:p w:rsidR="001246C9" w:rsidRPr="00590E91" w:rsidRDefault="00660116"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Our society has changed quite a bit in the last five decades. In particular, we have gone from a society that encourages respect of our parents to one that seems to encourage rebellion. It is now the case that it is rare for us to see people who honor their father and mother as God intended, and there is little social stigma for refusing to remember them. There was a time in the old law when rebellion led to death (Deut. 21:18-20). Rebellion is a particularly hated sin by God (1 Sam. 15:23), and He will punish those who see rebellion as agreeable.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660116">
              <w:rPr>
                <w:rStyle w:val="Heading1Char"/>
                <w:rFonts w:asciiTheme="minorHAnsi" w:eastAsiaTheme="minorEastAsia" w:hAnsiTheme="minorHAnsi" w:cstheme="minorBidi"/>
                <w:b w:val="0"/>
                <w:color w:val="auto"/>
                <w:sz w:val="26"/>
                <w:szCs w:val="26"/>
              </w:rPr>
              <w:t>What are some examples of society seeing rebellion as acceptable?</w:t>
            </w:r>
          </w:p>
          <w:p w:rsidR="001246C9" w:rsidRPr="00590E91" w:rsidRDefault="001246C9" w:rsidP="00660116">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660116">
              <w:rPr>
                <w:rStyle w:val="Heading1Char"/>
                <w:rFonts w:asciiTheme="minorHAnsi" w:eastAsiaTheme="minorEastAsia" w:hAnsiTheme="minorHAnsi" w:cstheme="minorBidi"/>
                <w:b w:val="0"/>
                <w:color w:val="auto"/>
                <w:sz w:val="26"/>
                <w:szCs w:val="26"/>
              </w:rPr>
              <w:t>What of those who claim that they rebel because of a lack of honorable parents</w:t>
            </w:r>
            <w:r w:rsidRPr="00590E91">
              <w:rPr>
                <w:rStyle w:val="Heading1Char"/>
                <w:rFonts w:asciiTheme="minorHAnsi" w:eastAsiaTheme="minorEastAsia" w:hAnsiTheme="minorHAnsi" w:cstheme="minorBidi"/>
                <w:b w:val="0"/>
                <w:color w:val="auto"/>
                <w:sz w:val="26"/>
                <w:szCs w:val="26"/>
              </w:rPr>
              <w:t>?</w:t>
            </w:r>
          </w:p>
        </w:tc>
      </w:tr>
      <w:tr w:rsidR="001246C9" w:rsidRPr="00590E91" w:rsidTr="00090F64">
        <w:trPr>
          <w:trHeight w:val="294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2. </w:t>
            </w:r>
            <w:r w:rsidR="00437AE5">
              <w:rPr>
                <w:rStyle w:val="Heading1Char"/>
                <w:rFonts w:asciiTheme="minorHAnsi" w:eastAsiaTheme="minorEastAsia" w:hAnsiTheme="minorHAnsi" w:cstheme="minorBidi"/>
                <w:color w:val="auto"/>
                <w:sz w:val="26"/>
                <w:szCs w:val="26"/>
              </w:rPr>
              <w:t xml:space="preserve">THE DIFFICULTY OF </w:t>
            </w:r>
            <w:r w:rsidR="00AA28FC">
              <w:rPr>
                <w:rStyle w:val="Heading1Char"/>
                <w:rFonts w:asciiTheme="minorHAnsi" w:eastAsiaTheme="minorEastAsia" w:hAnsiTheme="minorHAnsi" w:cstheme="minorBidi"/>
                <w:color w:val="auto"/>
                <w:sz w:val="26"/>
                <w:szCs w:val="26"/>
              </w:rPr>
              <w:t>CARING FOR OLDER PARENTS -</w:t>
            </w:r>
            <w:r w:rsidR="001077D7">
              <w:rPr>
                <w:rStyle w:val="Heading1Char"/>
                <w:rFonts w:asciiTheme="minorHAnsi" w:eastAsiaTheme="minorEastAsia" w:hAnsiTheme="minorHAnsi" w:cstheme="minorBidi"/>
                <w:color w:val="auto"/>
                <w:sz w:val="26"/>
                <w:szCs w:val="26"/>
              </w:rPr>
              <w:t xml:space="preserve"> </w:t>
            </w:r>
            <w:r w:rsidR="006D1AA6">
              <w:rPr>
                <w:rStyle w:val="Heading1Char"/>
                <w:rFonts w:asciiTheme="minorHAnsi" w:eastAsiaTheme="minorEastAsia" w:hAnsiTheme="minorHAnsi" w:cstheme="minorBidi"/>
                <w:color w:val="auto"/>
                <w:sz w:val="26"/>
                <w:szCs w:val="26"/>
              </w:rPr>
              <w:t>Matthew 1</w:t>
            </w:r>
            <w:r w:rsidR="00660116">
              <w:rPr>
                <w:rStyle w:val="Heading1Char"/>
                <w:rFonts w:asciiTheme="minorHAnsi" w:eastAsiaTheme="minorEastAsia" w:hAnsiTheme="minorHAnsi" w:cstheme="minorBidi"/>
                <w:color w:val="auto"/>
                <w:sz w:val="26"/>
                <w:szCs w:val="26"/>
              </w:rPr>
              <w:t>5:1-6</w:t>
            </w:r>
          </w:p>
          <w:p w:rsidR="001246C9" w:rsidRPr="00590E91" w:rsidRDefault="00660116"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The commandment to honor father and mother is part of the law of </w:t>
            </w:r>
            <w:r w:rsidR="00FB208C">
              <w:rPr>
                <w:rStyle w:val="Heading1Char"/>
                <w:rFonts w:asciiTheme="minorHAnsi" w:eastAsiaTheme="minorEastAsia" w:hAnsiTheme="minorHAnsi" w:cstheme="minorBidi"/>
                <w:b w:val="0"/>
                <w:color w:val="auto"/>
                <w:sz w:val="26"/>
                <w:szCs w:val="26"/>
              </w:rPr>
              <w:t>M</w:t>
            </w:r>
            <w:r>
              <w:rPr>
                <w:rStyle w:val="Heading1Char"/>
                <w:rFonts w:asciiTheme="minorHAnsi" w:eastAsiaTheme="minorEastAsia" w:hAnsiTheme="minorHAnsi" w:cstheme="minorBidi"/>
                <w:b w:val="0"/>
                <w:color w:val="auto"/>
                <w:sz w:val="26"/>
                <w:szCs w:val="26"/>
              </w:rPr>
              <w:t>oses as well as the law of Chris</w:t>
            </w:r>
            <w:r w:rsidR="00FB208C">
              <w:rPr>
                <w:rStyle w:val="Heading1Char"/>
                <w:rFonts w:asciiTheme="minorHAnsi" w:eastAsiaTheme="minorEastAsia" w:hAnsiTheme="minorHAnsi" w:cstheme="minorBidi"/>
                <w:b w:val="0"/>
                <w:color w:val="auto"/>
                <w:sz w:val="26"/>
                <w:szCs w:val="26"/>
              </w:rPr>
              <w:t>t. But what does this mean? In M</w:t>
            </w:r>
            <w:r>
              <w:rPr>
                <w:rStyle w:val="Heading1Char"/>
                <w:rFonts w:asciiTheme="minorHAnsi" w:eastAsiaTheme="minorEastAsia" w:hAnsiTheme="minorHAnsi" w:cstheme="minorBidi"/>
                <w:b w:val="0"/>
                <w:color w:val="auto"/>
                <w:sz w:val="26"/>
                <w:szCs w:val="26"/>
              </w:rPr>
              <w:t>atthew 15 Jesus tells us that (</w:t>
            </w:r>
            <w:r w:rsidR="00FB208C">
              <w:rPr>
                <w:rStyle w:val="Heading1Char"/>
                <w:rFonts w:asciiTheme="minorHAnsi" w:eastAsiaTheme="minorEastAsia" w:hAnsiTheme="minorHAnsi" w:cstheme="minorBidi"/>
                <w:b w:val="0"/>
                <w:color w:val="auto"/>
                <w:sz w:val="26"/>
                <w:szCs w:val="26"/>
              </w:rPr>
              <w:t xml:space="preserve">part </w:t>
            </w:r>
            <w:proofErr w:type="gramStart"/>
            <w:r w:rsidR="00FB208C">
              <w:rPr>
                <w:rStyle w:val="Heading1Char"/>
                <w:rFonts w:asciiTheme="minorHAnsi" w:eastAsiaTheme="minorEastAsia" w:hAnsiTheme="minorHAnsi" w:cstheme="minorBidi"/>
                <w:b w:val="0"/>
                <w:color w:val="auto"/>
                <w:sz w:val="26"/>
                <w:szCs w:val="26"/>
              </w:rPr>
              <w:t xml:space="preserve">of </w:t>
            </w:r>
            <w:r>
              <w:rPr>
                <w:rStyle w:val="Heading1Char"/>
                <w:rFonts w:asciiTheme="minorHAnsi" w:eastAsiaTheme="minorEastAsia" w:hAnsiTheme="minorHAnsi" w:cstheme="minorBidi"/>
                <w:b w:val="0"/>
                <w:color w:val="auto"/>
                <w:sz w:val="26"/>
                <w:szCs w:val="26"/>
              </w:rPr>
              <w:t>)</w:t>
            </w:r>
            <w:proofErr w:type="gramEnd"/>
            <w:r>
              <w:rPr>
                <w:rStyle w:val="Heading1Char"/>
                <w:rFonts w:asciiTheme="minorHAnsi" w:eastAsiaTheme="minorEastAsia" w:hAnsiTheme="minorHAnsi" w:cstheme="minorBidi"/>
                <w:b w:val="0"/>
                <w:color w:val="auto"/>
                <w:sz w:val="26"/>
                <w:szCs w:val="26"/>
              </w:rPr>
              <w:t xml:space="preserve"> it</w:t>
            </w:r>
            <w:r w:rsidR="00FB208C">
              <w:rPr>
                <w:rStyle w:val="Heading1Char"/>
                <w:rFonts w:asciiTheme="minorHAnsi" w:eastAsiaTheme="minorEastAsia" w:hAnsiTheme="minorHAnsi" w:cstheme="minorBidi"/>
                <w:b w:val="0"/>
                <w:color w:val="auto"/>
                <w:sz w:val="26"/>
                <w:szCs w:val="26"/>
              </w:rPr>
              <w:t>s</w:t>
            </w:r>
            <w:r>
              <w:rPr>
                <w:rStyle w:val="Heading1Char"/>
                <w:rFonts w:asciiTheme="minorHAnsi" w:eastAsiaTheme="minorEastAsia" w:hAnsiTheme="minorHAnsi" w:cstheme="minorBidi"/>
                <w:b w:val="0"/>
                <w:color w:val="auto"/>
                <w:sz w:val="26"/>
                <w:szCs w:val="26"/>
              </w:rPr>
              <w:t xml:space="preserve"> mean</w:t>
            </w:r>
            <w:r w:rsidR="00FB208C">
              <w:rPr>
                <w:rStyle w:val="Heading1Char"/>
                <w:rFonts w:asciiTheme="minorHAnsi" w:eastAsiaTheme="minorEastAsia" w:hAnsiTheme="minorHAnsi" w:cstheme="minorBidi"/>
                <w:b w:val="0"/>
                <w:color w:val="auto"/>
                <w:sz w:val="26"/>
                <w:szCs w:val="26"/>
              </w:rPr>
              <w:t xml:space="preserve">ing is to take care of our parents when we are adults and they are unable to care for themselves. This is an important commandment in Christ; in 1 Timothy 5:8 we are told that one who does not care for their own is worse than an unbeliever. It may be a burden to care for others, but we bear burdens in Christ (Gal. 6:1-6).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FB208C">
              <w:rPr>
                <w:rStyle w:val="Heading1Char"/>
                <w:rFonts w:asciiTheme="minorHAnsi" w:eastAsiaTheme="minorEastAsia" w:hAnsiTheme="minorHAnsi" w:cstheme="minorBidi"/>
                <w:b w:val="0"/>
                <w:color w:val="auto"/>
                <w:sz w:val="26"/>
                <w:szCs w:val="26"/>
              </w:rPr>
              <w:t>When should we instill in our children the important of caring for us</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FB208C">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FB208C">
              <w:rPr>
                <w:rStyle w:val="Heading1Char"/>
                <w:rFonts w:asciiTheme="minorHAnsi" w:eastAsiaTheme="minorEastAsia" w:hAnsiTheme="minorHAnsi" w:cstheme="minorBidi"/>
                <w:b w:val="0"/>
                <w:color w:val="auto"/>
                <w:sz w:val="26"/>
                <w:szCs w:val="26"/>
              </w:rPr>
              <w:t>Why do some people not want to burden their children with their care</w:t>
            </w:r>
            <w:r w:rsidRPr="00590E91">
              <w:rPr>
                <w:rStyle w:val="Heading1Char"/>
                <w:rFonts w:asciiTheme="minorHAnsi" w:eastAsiaTheme="minorEastAsia" w:hAnsiTheme="minorHAnsi" w:cstheme="minorBidi"/>
                <w:b w:val="0"/>
                <w:color w:val="auto"/>
                <w:sz w:val="26"/>
                <w:szCs w:val="26"/>
              </w:rPr>
              <w:t>?</w:t>
            </w:r>
          </w:p>
        </w:tc>
      </w:tr>
      <w:tr w:rsidR="001246C9" w:rsidRPr="00590E91" w:rsidTr="00090F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3. THE DIFFICULTY OF </w:t>
            </w:r>
            <w:r w:rsidR="00AA28FC">
              <w:rPr>
                <w:rStyle w:val="Heading1Char"/>
                <w:rFonts w:asciiTheme="minorHAnsi" w:eastAsiaTheme="minorEastAsia" w:hAnsiTheme="minorHAnsi" w:cstheme="minorBidi"/>
                <w:color w:val="auto"/>
                <w:sz w:val="26"/>
                <w:szCs w:val="26"/>
              </w:rPr>
              <w:t>UNBELEIVING PARENTS</w:t>
            </w:r>
            <w:r w:rsidR="00992DC7">
              <w:rPr>
                <w:rStyle w:val="Heading1Char"/>
                <w:rFonts w:asciiTheme="minorHAnsi" w:eastAsiaTheme="minorEastAsia" w:hAnsiTheme="minorHAnsi" w:cstheme="minorBidi"/>
                <w:color w:val="auto"/>
                <w:sz w:val="26"/>
                <w:szCs w:val="26"/>
              </w:rPr>
              <w:t xml:space="preserve"> </w:t>
            </w:r>
            <w:r w:rsidRPr="00590E91">
              <w:rPr>
                <w:rStyle w:val="Heading1Char"/>
                <w:rFonts w:asciiTheme="minorHAnsi" w:eastAsiaTheme="minorEastAsia" w:hAnsiTheme="minorHAnsi" w:cstheme="minorBidi"/>
                <w:color w:val="auto"/>
                <w:sz w:val="26"/>
                <w:szCs w:val="26"/>
              </w:rPr>
              <w:t xml:space="preserve"> – </w:t>
            </w:r>
            <w:r w:rsidR="00FB208C">
              <w:rPr>
                <w:rStyle w:val="Heading1Char"/>
                <w:rFonts w:asciiTheme="minorHAnsi" w:eastAsiaTheme="minorEastAsia" w:hAnsiTheme="minorHAnsi" w:cstheme="minorBidi"/>
                <w:color w:val="auto"/>
                <w:sz w:val="26"/>
                <w:szCs w:val="26"/>
              </w:rPr>
              <w:t>Acts 16:1</w:t>
            </w:r>
          </w:p>
          <w:p w:rsidR="001246C9" w:rsidRPr="00590E91" w:rsidRDefault="00FB208C"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It may be the case that Timothy was the son of an unbeliever. If so, then imagine how difficult it would have been to explain to this unbelieving father why he must travel with Paul. Those of us with unbelieving parents understand how difficult it is to walk faithfully when our parents do not do so. Even more difficult is when our parents are not believers, but have died. We would dishonor God to simply believe them saved, but we are not expected to condemn them either (James 4:12). Those of us with believing parents often fail to appreciate what a special gift it is to have believing parents.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FB208C">
              <w:rPr>
                <w:rStyle w:val="Heading1Char"/>
                <w:rFonts w:asciiTheme="minorHAnsi" w:eastAsiaTheme="minorEastAsia" w:hAnsiTheme="minorHAnsi" w:cstheme="minorBidi"/>
                <w:b w:val="0"/>
                <w:color w:val="auto"/>
                <w:sz w:val="26"/>
                <w:szCs w:val="26"/>
              </w:rPr>
              <w:t>Do we still need to take care of unbelieving parents</w:t>
            </w:r>
            <w:r w:rsidRPr="00590E91">
              <w:rPr>
                <w:rStyle w:val="Heading1Char"/>
                <w:rFonts w:asciiTheme="minorHAnsi" w:eastAsiaTheme="minorEastAsia" w:hAnsiTheme="minorHAnsi" w:cstheme="minorBidi"/>
                <w:b w:val="0"/>
                <w:color w:val="auto"/>
                <w:sz w:val="26"/>
                <w:szCs w:val="26"/>
              </w:rPr>
              <w:t xml:space="preserve">? </w:t>
            </w:r>
          </w:p>
          <w:p w:rsidR="001246C9" w:rsidRPr="00590E91" w:rsidRDefault="001246C9" w:rsidP="00FB208C">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FB208C">
              <w:rPr>
                <w:rStyle w:val="Heading1Char"/>
                <w:rFonts w:asciiTheme="minorHAnsi" w:eastAsiaTheme="minorEastAsia" w:hAnsiTheme="minorHAnsi" w:cstheme="minorBidi"/>
                <w:b w:val="0"/>
                <w:color w:val="auto"/>
                <w:sz w:val="26"/>
                <w:szCs w:val="26"/>
              </w:rPr>
              <w:t>How might we think on those we love who are unbelievers and passed away</w:t>
            </w:r>
            <w:r w:rsidRPr="00590E91">
              <w:rPr>
                <w:rStyle w:val="Heading1Char"/>
                <w:rFonts w:asciiTheme="minorHAnsi" w:eastAsiaTheme="minorEastAsia" w:hAnsiTheme="minorHAnsi" w:cstheme="minorBidi"/>
                <w:b w:val="0"/>
                <w:color w:val="auto"/>
                <w:sz w:val="26"/>
                <w:szCs w:val="26"/>
              </w:rPr>
              <w:t xml:space="preserve">? </w:t>
            </w:r>
          </w:p>
        </w:tc>
      </w:tr>
      <w:tr w:rsidR="00590E91" w:rsidRPr="00590E91" w:rsidTr="00E2006A">
        <w:trPr>
          <w:trHeight w:val="321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lastRenderedPageBreak/>
              <w:t xml:space="preserve">4. </w:t>
            </w:r>
            <w:r w:rsidR="0013454E">
              <w:rPr>
                <w:rStyle w:val="Heading1Char"/>
                <w:rFonts w:asciiTheme="minorHAnsi" w:eastAsiaTheme="minorEastAsia" w:hAnsiTheme="minorHAnsi" w:cstheme="minorBidi"/>
                <w:color w:val="auto"/>
                <w:sz w:val="26"/>
                <w:szCs w:val="26"/>
              </w:rPr>
              <w:t xml:space="preserve">THE </w:t>
            </w:r>
            <w:r w:rsidR="00161D51">
              <w:rPr>
                <w:rStyle w:val="Heading1Char"/>
                <w:rFonts w:asciiTheme="minorHAnsi" w:eastAsiaTheme="minorEastAsia" w:hAnsiTheme="minorHAnsi" w:cstheme="minorBidi"/>
                <w:color w:val="auto"/>
                <w:sz w:val="26"/>
                <w:szCs w:val="26"/>
              </w:rPr>
              <w:t xml:space="preserve">DIFFICULTY OF </w:t>
            </w:r>
            <w:r w:rsidR="00992DC7">
              <w:rPr>
                <w:rStyle w:val="Heading1Char"/>
                <w:rFonts w:asciiTheme="minorHAnsi" w:eastAsiaTheme="minorEastAsia" w:hAnsiTheme="minorHAnsi" w:cstheme="minorBidi"/>
                <w:color w:val="auto"/>
                <w:sz w:val="26"/>
                <w:szCs w:val="26"/>
              </w:rPr>
              <w:t xml:space="preserve">BEING </w:t>
            </w:r>
            <w:r w:rsidR="005E37EE">
              <w:rPr>
                <w:rStyle w:val="Heading1Char"/>
                <w:rFonts w:asciiTheme="minorHAnsi" w:eastAsiaTheme="minorEastAsia" w:hAnsiTheme="minorHAnsi" w:cstheme="minorBidi"/>
                <w:color w:val="auto"/>
                <w:sz w:val="26"/>
                <w:szCs w:val="26"/>
              </w:rPr>
              <w:t>SUBMISSIVE AND OBEDIENT</w:t>
            </w:r>
            <w:r w:rsidRPr="00590E91">
              <w:rPr>
                <w:rStyle w:val="Heading1Char"/>
                <w:rFonts w:asciiTheme="minorHAnsi" w:eastAsiaTheme="minorEastAsia" w:hAnsiTheme="minorHAnsi" w:cstheme="minorBidi"/>
                <w:color w:val="auto"/>
                <w:sz w:val="26"/>
                <w:szCs w:val="26"/>
              </w:rPr>
              <w:t xml:space="preserve"> – </w:t>
            </w:r>
            <w:r w:rsidR="00FB208C">
              <w:rPr>
                <w:rStyle w:val="Heading1Char"/>
                <w:rFonts w:asciiTheme="minorHAnsi" w:eastAsiaTheme="minorEastAsia" w:hAnsiTheme="minorHAnsi" w:cstheme="minorBidi"/>
                <w:color w:val="auto"/>
                <w:sz w:val="26"/>
                <w:szCs w:val="26"/>
              </w:rPr>
              <w:t>Ephesians 6:1-3</w:t>
            </w:r>
          </w:p>
          <w:p w:rsidR="00590E91" w:rsidRPr="00590E91" w:rsidRDefault="00FB208C" w:rsidP="00590E91">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Submitting is an important part of life. Paul commanded children to obey their parents. We assume that this pertains to being in the home or obedience in the Lord. Being submissive means we must learn to put the needs or will of others ahead of ourselves. We need to demonstrate the mind of Christ, who submitted to the will of His Father (Heb. 5:8, Phil. 2:8).</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E2006A">
              <w:rPr>
                <w:rStyle w:val="Heading1Char"/>
                <w:rFonts w:asciiTheme="minorHAnsi" w:eastAsiaTheme="minorEastAsia" w:hAnsiTheme="minorHAnsi" w:cstheme="minorBidi"/>
                <w:b w:val="0"/>
                <w:color w:val="auto"/>
                <w:sz w:val="26"/>
                <w:szCs w:val="26"/>
              </w:rPr>
              <w:t xml:space="preserve">What </w:t>
            </w:r>
            <w:r w:rsidR="00FB208C">
              <w:rPr>
                <w:rStyle w:val="Heading1Char"/>
                <w:rFonts w:asciiTheme="minorHAnsi" w:eastAsiaTheme="minorEastAsia" w:hAnsiTheme="minorHAnsi" w:cstheme="minorBidi"/>
                <w:b w:val="0"/>
                <w:color w:val="auto"/>
                <w:sz w:val="26"/>
                <w:szCs w:val="26"/>
              </w:rPr>
              <w:t>do we do when parents command us to do something sinful</w:t>
            </w:r>
            <w:r w:rsidR="00254BF7">
              <w:rPr>
                <w:rStyle w:val="Heading1Char"/>
                <w:rFonts w:asciiTheme="minorHAnsi" w:eastAsiaTheme="minorEastAsia" w:hAnsiTheme="minorHAnsi" w:cstheme="minorBidi"/>
                <w:b w:val="0"/>
                <w:color w:val="auto"/>
                <w:sz w:val="26"/>
                <w:szCs w:val="26"/>
              </w:rPr>
              <w:t>?</w:t>
            </w:r>
          </w:p>
          <w:p w:rsidR="00590E91" w:rsidRPr="00590E91" w:rsidRDefault="00590E91" w:rsidP="001E22BB">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E22BB">
              <w:rPr>
                <w:rStyle w:val="Heading1Char"/>
                <w:rFonts w:asciiTheme="minorHAnsi" w:eastAsiaTheme="minorEastAsia" w:hAnsiTheme="minorHAnsi" w:cstheme="minorBidi"/>
                <w:b w:val="0"/>
                <w:color w:val="auto"/>
                <w:sz w:val="26"/>
                <w:szCs w:val="26"/>
              </w:rPr>
              <w:t>How can adult children obey this command</w:t>
            </w:r>
            <w:r w:rsidRPr="00590E91">
              <w:rPr>
                <w:rStyle w:val="Heading1Char"/>
                <w:rFonts w:asciiTheme="minorHAnsi" w:eastAsiaTheme="minorEastAsia" w:hAnsiTheme="minorHAnsi" w:cstheme="minorBidi"/>
                <w:b w:val="0"/>
                <w:color w:val="auto"/>
                <w:sz w:val="26"/>
                <w:szCs w:val="26"/>
              </w:rPr>
              <w:t>?</w:t>
            </w:r>
          </w:p>
        </w:tc>
      </w:tr>
      <w:tr w:rsidR="00590E91" w:rsidRPr="00590E91" w:rsidTr="00EA0DF7">
        <w:trPr>
          <w:cnfStyle w:val="000000100000" w:firstRow="0" w:lastRow="0" w:firstColumn="0" w:lastColumn="0" w:oddVBand="0" w:evenVBand="0" w:oddHBand="1" w:evenHBand="0" w:firstRowFirstColumn="0" w:firstRowLastColumn="0" w:lastRowFirstColumn="0" w:lastRowLastColumn="0"/>
          <w:trHeight w:val="385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5. THE DIFFICULTY </w:t>
            </w:r>
            <w:r w:rsidR="005E37EE">
              <w:rPr>
                <w:rStyle w:val="Heading1Char"/>
                <w:rFonts w:asciiTheme="minorHAnsi" w:eastAsiaTheme="minorEastAsia" w:hAnsiTheme="minorHAnsi" w:cstheme="minorBidi"/>
                <w:color w:val="auto"/>
                <w:sz w:val="26"/>
                <w:szCs w:val="26"/>
              </w:rPr>
              <w:t xml:space="preserve">OF </w:t>
            </w:r>
            <w:r w:rsidR="00660116">
              <w:rPr>
                <w:rStyle w:val="Heading1Char"/>
                <w:rFonts w:asciiTheme="minorHAnsi" w:eastAsiaTheme="minorEastAsia" w:hAnsiTheme="minorHAnsi" w:cstheme="minorBidi"/>
                <w:color w:val="auto"/>
                <w:sz w:val="26"/>
                <w:szCs w:val="26"/>
              </w:rPr>
              <w:t xml:space="preserve">REMAINING UNBITTER </w:t>
            </w:r>
            <w:r w:rsidRPr="00590E91">
              <w:rPr>
                <w:rStyle w:val="Heading1Char"/>
                <w:rFonts w:asciiTheme="minorHAnsi" w:eastAsiaTheme="minorEastAsia" w:hAnsiTheme="minorHAnsi" w:cstheme="minorBidi"/>
                <w:color w:val="auto"/>
                <w:sz w:val="26"/>
                <w:szCs w:val="26"/>
              </w:rPr>
              <w:t xml:space="preserve">– </w:t>
            </w:r>
            <w:r w:rsidR="001E22BB">
              <w:rPr>
                <w:rStyle w:val="Heading1Char"/>
                <w:rFonts w:asciiTheme="minorHAnsi" w:eastAsiaTheme="minorEastAsia" w:hAnsiTheme="minorHAnsi" w:cstheme="minorBidi"/>
                <w:color w:val="auto"/>
                <w:sz w:val="26"/>
                <w:szCs w:val="26"/>
              </w:rPr>
              <w:t>Colossians 3:12-13</w:t>
            </w:r>
          </w:p>
          <w:p w:rsidR="00590E91" w:rsidRDefault="00660116"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Even the best of parents make mistakes. As we grow older, we have a tendency to become more obsessed with the ways others have hurt us. For many, no greater pain is inflicted than that of bad parents. Some parents are simply bad parents; they fail to put their children’s well-being ahead of their own (selfishness), or</w:t>
            </w:r>
            <w:bookmarkStart w:id="0" w:name="_GoBack"/>
            <w:bookmarkEnd w:id="0"/>
            <w:r>
              <w:rPr>
                <w:rStyle w:val="Heading1Char"/>
                <w:rFonts w:asciiTheme="minorHAnsi" w:eastAsiaTheme="minorEastAsia" w:hAnsiTheme="minorHAnsi" w:cstheme="minorBidi"/>
                <w:b w:val="0"/>
                <w:color w:val="auto"/>
                <w:sz w:val="26"/>
                <w:szCs w:val="26"/>
              </w:rPr>
              <w:t xml:space="preserve"> have no spiritual direction. It is easy to become bitter at the lost opportunities that we had in having a blessed home life. But God insists that we forgive those who wrong us, and we know that it is better for us to put away wrath (Eph. 4:31). We cannot be victims of bad parenting, and pass on our bitterness to others, nor can we claim to be victims and as such unaccountable for our own sins.  </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1E22BB">
              <w:rPr>
                <w:rStyle w:val="Heading1Char"/>
                <w:rFonts w:asciiTheme="minorHAnsi" w:eastAsiaTheme="minorEastAsia" w:hAnsiTheme="minorHAnsi" w:cstheme="minorBidi"/>
                <w:b w:val="0"/>
                <w:color w:val="auto"/>
                <w:sz w:val="26"/>
                <w:szCs w:val="26"/>
              </w:rPr>
              <w:t>Does our society today encourage bitterness towards bad parents</w:t>
            </w:r>
            <w:r>
              <w:rPr>
                <w:rStyle w:val="Heading1Char"/>
                <w:rFonts w:asciiTheme="minorHAnsi" w:eastAsiaTheme="minorEastAsia" w:hAnsiTheme="minorHAnsi" w:cstheme="minorBidi"/>
                <w:b w:val="0"/>
                <w:color w:val="auto"/>
                <w:sz w:val="26"/>
                <w:szCs w:val="26"/>
              </w:rPr>
              <w:t>?</w:t>
            </w:r>
          </w:p>
          <w:p w:rsidR="00590E91" w:rsidRPr="00590E91" w:rsidRDefault="00590E91" w:rsidP="001E22BB">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1E22BB">
              <w:rPr>
                <w:rStyle w:val="Heading1Char"/>
                <w:rFonts w:asciiTheme="minorHAnsi" w:eastAsiaTheme="minorEastAsia" w:hAnsiTheme="minorHAnsi" w:cstheme="minorBidi"/>
                <w:b w:val="0"/>
                <w:color w:val="auto"/>
                <w:sz w:val="26"/>
                <w:szCs w:val="26"/>
              </w:rPr>
              <w:t>How can we learn to put aside bitterness</w:t>
            </w:r>
            <w:r>
              <w:rPr>
                <w:rStyle w:val="Heading1Char"/>
                <w:rFonts w:asciiTheme="minorHAnsi" w:eastAsiaTheme="minorEastAsia" w:hAnsiTheme="minorHAnsi" w:cstheme="minorBidi"/>
                <w:b w:val="0"/>
                <w:color w:val="auto"/>
                <w:sz w:val="26"/>
                <w:szCs w:val="26"/>
              </w:rPr>
              <w:t>?</w:t>
            </w:r>
          </w:p>
        </w:tc>
      </w:tr>
      <w:tr w:rsidR="00293EF3" w:rsidRPr="00590E91" w:rsidTr="001246C9">
        <w:trPr>
          <w:trHeight w:val="720"/>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double" w:sz="4" w:space="0" w:color="auto"/>
              <w:bottom w:val="nil"/>
            </w:tcBorders>
            <w:vAlign w:val="center"/>
          </w:tcPr>
          <w:p w:rsidR="00293EF3" w:rsidRPr="00590E91" w:rsidRDefault="00293EF3"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color w:val="auto"/>
                <w:sz w:val="26"/>
                <w:szCs w:val="26"/>
              </w:rPr>
              <w:t>CONCLUSIONS</w:t>
            </w:r>
          </w:p>
        </w:tc>
      </w:tr>
    </w:tbl>
    <w:p w:rsidR="009C0B0C" w:rsidRPr="00590E91" w:rsidRDefault="009C0B0C" w:rsidP="009C0B0C">
      <w:pPr>
        <w:pStyle w:val="NoSpacing"/>
        <w:rPr>
          <w:rStyle w:val="Heading1Char"/>
          <w:rFonts w:asciiTheme="minorHAnsi" w:eastAsiaTheme="minorEastAsia" w:hAnsiTheme="minorHAnsi" w:cstheme="minorBidi"/>
          <w:color w:val="auto"/>
          <w:sz w:val="26"/>
          <w:szCs w:val="26"/>
        </w:rPr>
      </w:pPr>
    </w:p>
    <w:sectPr w:rsidR="009C0B0C" w:rsidRPr="00590E91" w:rsidSect="009F28B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2606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B0C"/>
    <w:rsid w:val="0003761D"/>
    <w:rsid w:val="00084A13"/>
    <w:rsid w:val="00090F64"/>
    <w:rsid w:val="000A61EF"/>
    <w:rsid w:val="001077D7"/>
    <w:rsid w:val="001246C9"/>
    <w:rsid w:val="00133DA8"/>
    <w:rsid w:val="0013454E"/>
    <w:rsid w:val="00136D84"/>
    <w:rsid w:val="001479AF"/>
    <w:rsid w:val="00161D51"/>
    <w:rsid w:val="001A2D00"/>
    <w:rsid w:val="001B3208"/>
    <w:rsid w:val="001E22BB"/>
    <w:rsid w:val="001E2DBA"/>
    <w:rsid w:val="00220BD9"/>
    <w:rsid w:val="00254BF7"/>
    <w:rsid w:val="00293EF3"/>
    <w:rsid w:val="0032371F"/>
    <w:rsid w:val="003B6E65"/>
    <w:rsid w:val="00426798"/>
    <w:rsid w:val="00437AE5"/>
    <w:rsid w:val="004B5F23"/>
    <w:rsid w:val="004C7F32"/>
    <w:rsid w:val="00547973"/>
    <w:rsid w:val="00590E91"/>
    <w:rsid w:val="0059537C"/>
    <w:rsid w:val="005D6647"/>
    <w:rsid w:val="005E37EE"/>
    <w:rsid w:val="00660116"/>
    <w:rsid w:val="006D1AA6"/>
    <w:rsid w:val="007C0EEC"/>
    <w:rsid w:val="007C1BD0"/>
    <w:rsid w:val="00992DC7"/>
    <w:rsid w:val="009C0B0C"/>
    <w:rsid w:val="009F28B5"/>
    <w:rsid w:val="00A855E5"/>
    <w:rsid w:val="00A97904"/>
    <w:rsid w:val="00AA28FC"/>
    <w:rsid w:val="00B328D7"/>
    <w:rsid w:val="00B3672D"/>
    <w:rsid w:val="00B55BB1"/>
    <w:rsid w:val="00B61F9A"/>
    <w:rsid w:val="00BE1E2D"/>
    <w:rsid w:val="00BE3A3B"/>
    <w:rsid w:val="00CA1B9A"/>
    <w:rsid w:val="00CC23A7"/>
    <w:rsid w:val="00CE5FF9"/>
    <w:rsid w:val="00DA2B31"/>
    <w:rsid w:val="00E03347"/>
    <w:rsid w:val="00E07E57"/>
    <w:rsid w:val="00E2006A"/>
    <w:rsid w:val="00E91CB4"/>
    <w:rsid w:val="00EA0DF7"/>
    <w:rsid w:val="00EE02EF"/>
    <w:rsid w:val="00F46231"/>
    <w:rsid w:val="00F771F9"/>
    <w:rsid w:val="00FB208C"/>
    <w:rsid w:val="00FC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4D69-A6A1-4B7C-80FA-444E603D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B0C"/>
  </w:style>
  <w:style w:type="paragraph" w:styleId="Heading1">
    <w:name w:val="heading 1"/>
    <w:basedOn w:val="Normal"/>
    <w:next w:val="Normal"/>
    <w:link w:val="Heading1Char"/>
    <w:uiPriority w:val="9"/>
    <w:qFormat/>
    <w:rsid w:val="009C0B0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9C0B0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semiHidden/>
    <w:unhideWhenUsed/>
    <w:qFormat/>
    <w:rsid w:val="009C0B0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9C0B0C"/>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9C0B0C"/>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9C0B0C"/>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9C0B0C"/>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0B0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9C0B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B0C"/>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9C0B0C"/>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semiHidden/>
    <w:rsid w:val="009C0B0C"/>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9C0B0C"/>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9C0B0C"/>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9C0B0C"/>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9C0B0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0B0C"/>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9C0B0C"/>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9C0B0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C0B0C"/>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9C0B0C"/>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9C0B0C"/>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9C0B0C"/>
    <w:rPr>
      <w:color w:val="5A5A5A" w:themeColor="text1" w:themeTint="A5"/>
      <w:spacing w:val="15"/>
    </w:rPr>
  </w:style>
  <w:style w:type="character" w:styleId="Strong">
    <w:name w:val="Strong"/>
    <w:basedOn w:val="DefaultParagraphFont"/>
    <w:uiPriority w:val="22"/>
    <w:qFormat/>
    <w:rsid w:val="009C0B0C"/>
    <w:rPr>
      <w:b/>
      <w:bCs/>
      <w:color w:val="auto"/>
    </w:rPr>
  </w:style>
  <w:style w:type="character" w:styleId="Emphasis">
    <w:name w:val="Emphasis"/>
    <w:basedOn w:val="DefaultParagraphFont"/>
    <w:uiPriority w:val="20"/>
    <w:qFormat/>
    <w:rsid w:val="009C0B0C"/>
    <w:rPr>
      <w:i/>
      <w:iCs/>
      <w:color w:val="auto"/>
    </w:rPr>
  </w:style>
  <w:style w:type="paragraph" w:styleId="NoSpacing">
    <w:name w:val="No Spacing"/>
    <w:uiPriority w:val="1"/>
    <w:qFormat/>
    <w:rsid w:val="009C0B0C"/>
    <w:pPr>
      <w:spacing w:after="0" w:line="240" w:lineRule="auto"/>
    </w:pPr>
  </w:style>
  <w:style w:type="paragraph" w:styleId="Quote">
    <w:name w:val="Quote"/>
    <w:basedOn w:val="Normal"/>
    <w:next w:val="Normal"/>
    <w:link w:val="QuoteChar"/>
    <w:uiPriority w:val="29"/>
    <w:qFormat/>
    <w:rsid w:val="009C0B0C"/>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9C0B0C"/>
    <w:rPr>
      <w:i/>
      <w:iCs/>
      <w:color w:val="404040" w:themeColor="text1" w:themeTint="BF"/>
    </w:rPr>
  </w:style>
  <w:style w:type="paragraph" w:styleId="IntenseQuote">
    <w:name w:val="Intense Quote"/>
    <w:basedOn w:val="Normal"/>
    <w:next w:val="Normal"/>
    <w:link w:val="IntenseQuoteChar"/>
    <w:uiPriority w:val="30"/>
    <w:qFormat/>
    <w:rsid w:val="009C0B0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9C0B0C"/>
    <w:rPr>
      <w:i/>
      <w:iCs/>
      <w:color w:val="404040" w:themeColor="text1" w:themeTint="BF"/>
    </w:rPr>
  </w:style>
  <w:style w:type="character" w:styleId="SubtleEmphasis">
    <w:name w:val="Subtle Emphasis"/>
    <w:basedOn w:val="DefaultParagraphFont"/>
    <w:uiPriority w:val="19"/>
    <w:qFormat/>
    <w:rsid w:val="009C0B0C"/>
    <w:rPr>
      <w:i/>
      <w:iCs/>
      <w:color w:val="404040" w:themeColor="text1" w:themeTint="BF"/>
    </w:rPr>
  </w:style>
  <w:style w:type="character" w:styleId="IntenseEmphasis">
    <w:name w:val="Intense Emphasis"/>
    <w:basedOn w:val="DefaultParagraphFont"/>
    <w:uiPriority w:val="21"/>
    <w:qFormat/>
    <w:rsid w:val="009C0B0C"/>
    <w:rPr>
      <w:b/>
      <w:bCs/>
      <w:i/>
      <w:iCs/>
      <w:color w:val="auto"/>
    </w:rPr>
  </w:style>
  <w:style w:type="character" w:styleId="SubtleReference">
    <w:name w:val="Subtle Reference"/>
    <w:basedOn w:val="DefaultParagraphFont"/>
    <w:uiPriority w:val="31"/>
    <w:qFormat/>
    <w:rsid w:val="009C0B0C"/>
    <w:rPr>
      <w:smallCaps/>
      <w:color w:val="404040" w:themeColor="text1" w:themeTint="BF"/>
    </w:rPr>
  </w:style>
  <w:style w:type="character" w:styleId="IntenseReference">
    <w:name w:val="Intense Reference"/>
    <w:basedOn w:val="DefaultParagraphFont"/>
    <w:uiPriority w:val="32"/>
    <w:qFormat/>
    <w:rsid w:val="009C0B0C"/>
    <w:rPr>
      <w:b/>
      <w:bCs/>
      <w:smallCaps/>
      <w:color w:val="404040" w:themeColor="text1" w:themeTint="BF"/>
      <w:spacing w:val="5"/>
    </w:rPr>
  </w:style>
  <w:style w:type="character" w:styleId="BookTitle">
    <w:name w:val="Book Title"/>
    <w:basedOn w:val="DefaultParagraphFont"/>
    <w:uiPriority w:val="33"/>
    <w:qFormat/>
    <w:rsid w:val="009C0B0C"/>
    <w:rPr>
      <w:b/>
      <w:bCs/>
      <w:i/>
      <w:iCs/>
      <w:spacing w:val="5"/>
    </w:rPr>
  </w:style>
  <w:style w:type="paragraph" w:styleId="TOCHeading">
    <w:name w:val="TOC Heading"/>
    <w:basedOn w:val="Heading1"/>
    <w:next w:val="Normal"/>
    <w:uiPriority w:val="39"/>
    <w:semiHidden/>
    <w:unhideWhenUsed/>
    <w:qFormat/>
    <w:rsid w:val="009C0B0C"/>
    <w:pPr>
      <w:outlineLvl w:val="9"/>
    </w:pPr>
  </w:style>
  <w:style w:type="table" w:styleId="TableGrid">
    <w:name w:val="Table Grid"/>
    <w:basedOn w:val="TableNormal"/>
    <w:uiPriority w:val="39"/>
    <w:rsid w:val="009C0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C0B0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2</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4</cp:revision>
  <dcterms:created xsi:type="dcterms:W3CDTF">2018-06-21T18:13:00Z</dcterms:created>
  <dcterms:modified xsi:type="dcterms:W3CDTF">2018-06-27T23:44:00Z</dcterms:modified>
</cp:coreProperties>
</file>